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99E" w:rsidRDefault="0014399E">
      <w:pPr>
        <w:pStyle w:val="Titre1"/>
      </w:pPr>
      <w:r>
        <w:t>Le fer et l’ion cuivre</w:t>
      </w:r>
    </w:p>
    <w:p w:rsidR="0014399E" w:rsidRDefault="004A1FDD">
      <w:pPr>
        <w:pStyle w:val="Titre2"/>
      </w:pPr>
      <w:r>
        <w:t>TP 1 - En début d'expérience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52"/>
        <w:gridCol w:w="2573"/>
        <w:gridCol w:w="2575"/>
        <w:gridCol w:w="2545"/>
      </w:tblGrid>
      <w:tr w:rsidR="0014399E">
        <w:trPr>
          <w:jc w:val="center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99E" w:rsidRDefault="0014399E">
            <w:pPr>
              <w:rPr>
                <w:b/>
                <w:bCs/>
              </w:rPr>
            </w:pPr>
            <w:r>
              <w:rPr>
                <w:b/>
                <w:bCs/>
              </w:rPr>
              <w:t>Complète le tableau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99E" w:rsidRDefault="0014399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Action de l’aimant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99E" w:rsidRDefault="0014399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Action du nitrate d’argent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99E" w:rsidRDefault="0014399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Action de la soude</w:t>
            </w:r>
          </w:p>
        </w:tc>
      </w:tr>
      <w:tr w:rsidR="0014399E">
        <w:trPr>
          <w:jc w:val="center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99E" w:rsidRDefault="0014399E" w:rsidP="004A1FDD">
            <w:r>
              <w:t>Observations :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99E" w:rsidRDefault="0014399E" w:rsidP="004A1FDD"/>
          <w:p w:rsidR="0014399E" w:rsidRDefault="0014399E" w:rsidP="004A1FDD"/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99E" w:rsidRDefault="0014399E" w:rsidP="004A1FDD"/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99E" w:rsidRDefault="0014399E" w:rsidP="004A1FDD"/>
        </w:tc>
      </w:tr>
      <w:tr w:rsidR="0014399E">
        <w:trPr>
          <w:jc w:val="center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99E" w:rsidRDefault="0014399E" w:rsidP="004A1FDD">
            <w:r>
              <w:t>Eléments mis en évidence :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99E" w:rsidRDefault="0014399E" w:rsidP="004A1FDD"/>
          <w:p w:rsidR="0014399E" w:rsidRDefault="0014399E" w:rsidP="004A1FDD"/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99E" w:rsidRDefault="0014399E" w:rsidP="004A1FDD"/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99E" w:rsidRDefault="0014399E" w:rsidP="004A1FDD"/>
        </w:tc>
      </w:tr>
      <w:tr w:rsidR="0014399E">
        <w:trPr>
          <w:jc w:val="center"/>
        </w:trPr>
        <w:tc>
          <w:tcPr>
            <w:tcW w:w="5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399E" w:rsidRDefault="0014399E" w:rsidP="004A1FDD">
            <w:r>
              <w:t>De quel métal est constituée la clé ?</w:t>
            </w:r>
          </w:p>
        </w:tc>
        <w:tc>
          <w:tcPr>
            <w:tcW w:w="5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399E" w:rsidRDefault="0014399E" w:rsidP="004A1FDD"/>
          <w:p w:rsidR="0014399E" w:rsidRDefault="0014399E" w:rsidP="004A1FDD"/>
        </w:tc>
      </w:tr>
      <w:tr w:rsidR="0014399E">
        <w:trPr>
          <w:jc w:val="center"/>
        </w:trPr>
        <w:tc>
          <w:tcPr>
            <w:tcW w:w="5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399E" w:rsidRDefault="0014399E" w:rsidP="004A1FDD">
            <w:r>
              <w:t xml:space="preserve">Quels sont les 2 types d’ions présents </w:t>
            </w:r>
            <w:r>
              <w:br/>
              <w:t>dans cette solution ?</w:t>
            </w:r>
          </w:p>
          <w:p w:rsidR="0014399E" w:rsidRPr="004A1FDD" w:rsidRDefault="0014399E" w:rsidP="004A1FDD">
            <w:r>
              <w:t>Quelle est la nature de cette solution ?</w:t>
            </w:r>
          </w:p>
        </w:tc>
        <w:tc>
          <w:tcPr>
            <w:tcW w:w="56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399E" w:rsidRDefault="0014399E" w:rsidP="004A1FDD"/>
          <w:p w:rsidR="0014399E" w:rsidRDefault="0014399E" w:rsidP="004A1FDD"/>
        </w:tc>
      </w:tr>
    </w:tbl>
    <w:p w:rsidR="0014399E" w:rsidRDefault="004A1FDD">
      <w:pPr>
        <w:pStyle w:val="Titre2"/>
      </w:pPr>
      <w:r>
        <w:t>TP 2</w:t>
      </w:r>
      <w:r w:rsidR="0014399E">
        <w:t> </w:t>
      </w:r>
      <w:r>
        <w:t>- Pendant l'expérience</w:t>
      </w:r>
    </w:p>
    <w:p w:rsidR="0014399E" w:rsidRDefault="0014399E">
      <w:r>
        <w:t xml:space="preserve">Observer la clé en début et en fin d’expérience. Noter les observations : </w:t>
      </w:r>
    </w:p>
    <w:p w:rsidR="0014399E" w:rsidRDefault="0014399E">
      <w:pPr>
        <w:pStyle w:val="rponse1"/>
      </w:pPr>
      <w:r>
        <w:tab/>
      </w:r>
    </w:p>
    <w:p w:rsidR="0014399E" w:rsidRDefault="0014399E">
      <w:pPr>
        <w:pStyle w:val="rponse1"/>
      </w:pPr>
      <w:r>
        <w:tab/>
      </w:r>
    </w:p>
    <w:p w:rsidR="0014399E" w:rsidRDefault="0014399E">
      <w:r>
        <w:t xml:space="preserve">Observer la solution en début et en fin d’expérience. Noter les observations : </w:t>
      </w:r>
    </w:p>
    <w:p w:rsidR="0014399E" w:rsidRDefault="0014399E">
      <w:pPr>
        <w:pStyle w:val="rponse1"/>
      </w:pPr>
      <w:r>
        <w:tab/>
      </w:r>
    </w:p>
    <w:p w:rsidR="0014399E" w:rsidRDefault="0014399E">
      <w:pPr>
        <w:pStyle w:val="rponse1"/>
      </w:pPr>
      <w:r>
        <w:tab/>
      </w:r>
    </w:p>
    <w:p w:rsidR="0014399E" w:rsidRDefault="004A1FDD">
      <w:pPr>
        <w:pStyle w:val="Titre2"/>
      </w:pPr>
      <w:r>
        <w:t>TP 3</w:t>
      </w:r>
      <w:r w:rsidR="0014399E">
        <w:t> </w:t>
      </w:r>
      <w:r>
        <w:t>-</w:t>
      </w:r>
      <w:r w:rsidR="0014399E">
        <w:t xml:space="preserve"> </w:t>
      </w:r>
      <w:r>
        <w:t>En fin d'expérience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70"/>
        <w:gridCol w:w="2542"/>
        <w:gridCol w:w="2581"/>
        <w:gridCol w:w="2552"/>
      </w:tblGrid>
      <w:tr w:rsidR="0014399E">
        <w:trPr>
          <w:jc w:val="center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99E" w:rsidRDefault="0014399E">
            <w:pPr>
              <w:rPr>
                <w:b/>
                <w:bCs/>
              </w:rPr>
            </w:pPr>
            <w:r>
              <w:rPr>
                <w:b/>
                <w:bCs/>
              </w:rPr>
              <w:t>Complète le tableau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99E" w:rsidRDefault="004A1FD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Action de l'aimant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99E" w:rsidRDefault="0014399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Action du nitrate d’argent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99E" w:rsidRDefault="0014399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Action de la soude</w:t>
            </w:r>
          </w:p>
        </w:tc>
      </w:tr>
      <w:tr w:rsidR="0014399E">
        <w:trPr>
          <w:jc w:val="center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99E" w:rsidRDefault="0014399E" w:rsidP="004A1FDD">
            <w:r>
              <w:t>Observations :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99E" w:rsidRDefault="0014399E" w:rsidP="004A1FDD"/>
          <w:p w:rsidR="0014399E" w:rsidRDefault="0014399E" w:rsidP="004A1FDD"/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99E" w:rsidRDefault="0014399E" w:rsidP="004A1FDD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99E" w:rsidRDefault="0014399E" w:rsidP="004A1FDD"/>
        </w:tc>
      </w:tr>
      <w:tr w:rsidR="0014399E">
        <w:trPr>
          <w:jc w:val="center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99E" w:rsidRDefault="0014399E" w:rsidP="004A1FDD">
            <w:r>
              <w:t>Eléments mis en évidence :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99E" w:rsidRDefault="0014399E" w:rsidP="004A1FDD"/>
          <w:p w:rsidR="0014399E" w:rsidRDefault="0014399E" w:rsidP="004A1FDD"/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99E" w:rsidRDefault="0014399E" w:rsidP="004A1FDD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99E" w:rsidRDefault="0014399E" w:rsidP="004A1FDD"/>
        </w:tc>
      </w:tr>
      <w:tr w:rsidR="0014399E">
        <w:trPr>
          <w:jc w:val="center"/>
        </w:trPr>
        <w:tc>
          <w:tcPr>
            <w:tcW w:w="5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399E" w:rsidRDefault="004A1FDD" w:rsidP="004A1FDD">
            <w:r>
              <w:t>De quel métal est constituée la clé ?</w:t>
            </w:r>
            <w:r>
              <w:br/>
            </w:r>
            <w:r w:rsidR="0014399E">
              <w:t>Nature du métal qui recouvre la clé :</w:t>
            </w:r>
          </w:p>
        </w:tc>
        <w:tc>
          <w:tcPr>
            <w:tcW w:w="5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399E" w:rsidRDefault="0014399E" w:rsidP="004A1FDD"/>
          <w:p w:rsidR="0014399E" w:rsidRDefault="0014399E" w:rsidP="004A1FDD"/>
        </w:tc>
      </w:tr>
      <w:tr w:rsidR="0014399E">
        <w:trPr>
          <w:jc w:val="center"/>
        </w:trPr>
        <w:tc>
          <w:tcPr>
            <w:tcW w:w="5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399E" w:rsidRDefault="0014399E" w:rsidP="004A1FDD">
            <w:r>
              <w:t xml:space="preserve">Quels sont les 2 types d’ions présents </w:t>
            </w:r>
            <w:r>
              <w:br/>
              <w:t>dans cette solution ?</w:t>
            </w:r>
          </w:p>
          <w:p w:rsidR="0014399E" w:rsidRDefault="0014399E" w:rsidP="004A1FDD">
            <w:r>
              <w:t>Quel est le nom de cette solution ?</w:t>
            </w:r>
          </w:p>
        </w:tc>
        <w:tc>
          <w:tcPr>
            <w:tcW w:w="5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399E" w:rsidRDefault="0014399E" w:rsidP="004A1FDD"/>
          <w:p w:rsidR="0014399E" w:rsidRDefault="0014399E" w:rsidP="004A1FDD"/>
          <w:p w:rsidR="0014399E" w:rsidRDefault="0014399E" w:rsidP="004A1FDD"/>
        </w:tc>
      </w:tr>
    </w:tbl>
    <w:p w:rsidR="004A1FDD" w:rsidRDefault="004A1FDD" w:rsidP="004A1FDD">
      <w:pPr>
        <w:pStyle w:val="Titre2"/>
      </w:pPr>
      <w:r>
        <w:t>TP 4, 5, 6 - Bilan de la réaction</w:t>
      </w:r>
    </w:p>
    <w:p w:rsidR="004A1FDD" w:rsidRDefault="004A1FDD" w:rsidP="004A1FDD">
      <w:r>
        <w:t>Représente l’équation de cette réaction soit en dessinant les modèles moléculaires, soit en écrivant les formules des molécules et des ions.</w:t>
      </w:r>
    </w:p>
    <w:tbl>
      <w:tblPr>
        <w:tblW w:w="0" w:type="auto"/>
        <w:tblLook w:val="01E0"/>
      </w:tblPr>
      <w:tblGrid>
        <w:gridCol w:w="4820"/>
        <w:gridCol w:w="567"/>
        <w:gridCol w:w="4820"/>
      </w:tblGrid>
      <w:tr w:rsidR="004A1FDD" w:rsidRPr="004A1FDD" w:rsidTr="004A1FDD">
        <w:trPr>
          <w:trHeight w:val="567"/>
        </w:trPr>
        <w:tc>
          <w:tcPr>
            <w:tcW w:w="4820" w:type="dxa"/>
          </w:tcPr>
          <w:p w:rsidR="004A1FDD" w:rsidRPr="004A1FDD" w:rsidRDefault="004A1FDD" w:rsidP="004A1FDD">
            <w:pPr>
              <w:jc w:val="center"/>
              <w:rPr>
                <w:sz w:val="20"/>
                <w:szCs w:val="20"/>
              </w:rPr>
            </w:pPr>
            <w:r w:rsidRPr="004A1FDD">
              <w:rPr>
                <w:sz w:val="20"/>
                <w:szCs w:val="20"/>
              </w:rPr>
              <w:t>Quels sont les réactifs ?</w:t>
            </w:r>
          </w:p>
        </w:tc>
        <w:tc>
          <w:tcPr>
            <w:tcW w:w="567" w:type="dxa"/>
          </w:tcPr>
          <w:p w:rsidR="004A1FDD" w:rsidRPr="004A1FDD" w:rsidRDefault="004A1FDD" w:rsidP="004A1F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20" w:type="dxa"/>
          </w:tcPr>
          <w:p w:rsidR="004A1FDD" w:rsidRPr="004A1FDD" w:rsidRDefault="004A1FDD" w:rsidP="004A1FDD">
            <w:pPr>
              <w:jc w:val="center"/>
              <w:rPr>
                <w:sz w:val="20"/>
                <w:szCs w:val="20"/>
              </w:rPr>
            </w:pPr>
            <w:r w:rsidRPr="004A1FDD">
              <w:rPr>
                <w:sz w:val="20"/>
                <w:szCs w:val="20"/>
              </w:rPr>
              <w:t>Quels sont les produits ?</w:t>
            </w:r>
          </w:p>
        </w:tc>
      </w:tr>
      <w:tr w:rsidR="004A1FDD" w:rsidTr="004A1FDD">
        <w:trPr>
          <w:trHeight w:val="567"/>
        </w:trPr>
        <w:tc>
          <w:tcPr>
            <w:tcW w:w="4820" w:type="dxa"/>
            <w:vAlign w:val="bottom"/>
          </w:tcPr>
          <w:p w:rsidR="004A1FDD" w:rsidRDefault="004A1FDD" w:rsidP="00610EB3"/>
        </w:tc>
        <w:tc>
          <w:tcPr>
            <w:tcW w:w="567" w:type="dxa"/>
            <w:vAlign w:val="bottom"/>
          </w:tcPr>
          <w:p w:rsidR="004A1FDD" w:rsidRDefault="004A1FDD" w:rsidP="004A1FDD">
            <w:pPr>
              <w:jc w:val="center"/>
            </w:pPr>
            <w:r w:rsidRPr="004A1FDD">
              <w:sym w:font="Wingdings" w:char="F0E0"/>
            </w:r>
          </w:p>
        </w:tc>
        <w:tc>
          <w:tcPr>
            <w:tcW w:w="4820" w:type="dxa"/>
            <w:vAlign w:val="bottom"/>
          </w:tcPr>
          <w:p w:rsidR="004A1FDD" w:rsidRDefault="004A1FDD" w:rsidP="00610EB3"/>
        </w:tc>
      </w:tr>
    </w:tbl>
    <w:p w:rsidR="004A1FDD" w:rsidRPr="00866847" w:rsidRDefault="004A1FDD" w:rsidP="004A1FDD">
      <w:pPr>
        <w:rPr>
          <w:sz w:val="16"/>
          <w:szCs w:val="16"/>
        </w:rPr>
      </w:pPr>
    </w:p>
    <w:tbl>
      <w:tblPr>
        <w:tblW w:w="0" w:type="auto"/>
        <w:jc w:val="center"/>
        <w:tblBorders>
          <w:insideH w:val="single" w:sz="4" w:space="0" w:color="auto"/>
          <w:insideV w:val="single" w:sz="4" w:space="0" w:color="auto"/>
        </w:tblBorders>
        <w:tblLook w:val="01E0"/>
      </w:tblPr>
      <w:tblGrid>
        <w:gridCol w:w="888"/>
        <w:gridCol w:w="523"/>
        <w:gridCol w:w="523"/>
        <w:gridCol w:w="523"/>
        <w:gridCol w:w="523"/>
        <w:gridCol w:w="523"/>
        <w:gridCol w:w="523"/>
      </w:tblGrid>
      <w:tr w:rsidR="004A1FDD" w:rsidRPr="004A1FDD" w:rsidTr="004A1FDD">
        <w:trPr>
          <w:jc w:val="center"/>
        </w:trPr>
        <w:tc>
          <w:tcPr>
            <w:tcW w:w="0" w:type="auto"/>
            <w:vAlign w:val="center"/>
          </w:tcPr>
          <w:p w:rsidR="004A1FDD" w:rsidRPr="004A1FDD" w:rsidRDefault="004A1FDD" w:rsidP="004A1FDD">
            <w:pPr>
              <w:jc w:val="center"/>
              <w:rPr>
                <w:b/>
                <w:i/>
                <w:sz w:val="16"/>
                <w:szCs w:val="16"/>
              </w:rPr>
            </w:pPr>
            <w:r w:rsidRPr="004A1FDD">
              <w:rPr>
                <w:b/>
                <w:i/>
                <w:sz w:val="16"/>
                <w:szCs w:val="16"/>
              </w:rPr>
              <w:t>TP :</w:t>
            </w:r>
          </w:p>
        </w:tc>
        <w:tc>
          <w:tcPr>
            <w:tcW w:w="0" w:type="auto"/>
            <w:vAlign w:val="center"/>
          </w:tcPr>
          <w:p w:rsidR="004A1FDD" w:rsidRPr="004A1FDD" w:rsidRDefault="004A1FDD" w:rsidP="004A1FDD">
            <w:pPr>
              <w:jc w:val="center"/>
              <w:rPr>
                <w:b/>
                <w:i/>
                <w:sz w:val="16"/>
                <w:szCs w:val="16"/>
              </w:rPr>
            </w:pPr>
            <w:r w:rsidRPr="004A1FDD">
              <w:rPr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0" w:type="auto"/>
          </w:tcPr>
          <w:p w:rsidR="004A1FDD" w:rsidRPr="004A1FDD" w:rsidRDefault="004A1FDD" w:rsidP="004A1FDD">
            <w:pPr>
              <w:jc w:val="center"/>
              <w:rPr>
                <w:b/>
                <w:i/>
                <w:sz w:val="16"/>
                <w:szCs w:val="16"/>
              </w:rPr>
            </w:pPr>
            <w:r w:rsidRPr="004A1FDD">
              <w:rPr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0" w:type="auto"/>
          </w:tcPr>
          <w:p w:rsidR="004A1FDD" w:rsidRPr="004A1FDD" w:rsidRDefault="004A1FDD" w:rsidP="004A1FDD">
            <w:pPr>
              <w:jc w:val="center"/>
              <w:rPr>
                <w:b/>
                <w:i/>
                <w:sz w:val="16"/>
                <w:szCs w:val="16"/>
              </w:rPr>
            </w:pPr>
            <w:r w:rsidRPr="004A1FDD">
              <w:rPr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0" w:type="auto"/>
          </w:tcPr>
          <w:p w:rsidR="004A1FDD" w:rsidRPr="004A1FDD" w:rsidRDefault="004A1FDD" w:rsidP="004A1FDD">
            <w:pPr>
              <w:jc w:val="center"/>
              <w:rPr>
                <w:b/>
                <w:i/>
                <w:sz w:val="16"/>
                <w:szCs w:val="16"/>
              </w:rPr>
            </w:pPr>
            <w:r w:rsidRPr="004A1FDD">
              <w:rPr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0" w:type="auto"/>
          </w:tcPr>
          <w:p w:rsidR="004A1FDD" w:rsidRPr="004A1FDD" w:rsidRDefault="004A1FDD" w:rsidP="004A1FDD">
            <w:pPr>
              <w:jc w:val="center"/>
              <w:rPr>
                <w:b/>
                <w:i/>
                <w:sz w:val="16"/>
                <w:szCs w:val="16"/>
              </w:rPr>
            </w:pPr>
            <w:r w:rsidRPr="004A1FDD">
              <w:rPr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0" w:type="auto"/>
          </w:tcPr>
          <w:p w:rsidR="004A1FDD" w:rsidRPr="004A1FDD" w:rsidRDefault="004A1FDD" w:rsidP="004A1FDD">
            <w:pPr>
              <w:jc w:val="center"/>
              <w:rPr>
                <w:b/>
                <w:i/>
                <w:sz w:val="16"/>
                <w:szCs w:val="16"/>
              </w:rPr>
            </w:pPr>
            <w:r w:rsidRPr="004A1FDD">
              <w:rPr>
                <w:b/>
                <w:i/>
                <w:sz w:val="16"/>
                <w:szCs w:val="16"/>
              </w:rPr>
              <w:t>6</w:t>
            </w:r>
          </w:p>
        </w:tc>
      </w:tr>
      <w:tr w:rsidR="004A1FDD" w:rsidTr="004A1FDD">
        <w:trPr>
          <w:jc w:val="center"/>
        </w:trPr>
        <w:tc>
          <w:tcPr>
            <w:tcW w:w="0" w:type="auto"/>
            <w:vAlign w:val="center"/>
          </w:tcPr>
          <w:p w:rsidR="004A1FDD" w:rsidRPr="004A1FDD" w:rsidRDefault="004A1FDD" w:rsidP="004A1FDD">
            <w:pPr>
              <w:jc w:val="center"/>
              <w:rPr>
                <w:b/>
                <w:i/>
                <w:sz w:val="16"/>
                <w:szCs w:val="16"/>
              </w:rPr>
            </w:pPr>
            <w:r w:rsidRPr="004A1FDD">
              <w:rPr>
                <w:b/>
                <w:i/>
                <w:sz w:val="16"/>
                <w:szCs w:val="16"/>
              </w:rPr>
              <w:t>Notation :</w:t>
            </w:r>
          </w:p>
        </w:tc>
        <w:tc>
          <w:tcPr>
            <w:tcW w:w="0" w:type="auto"/>
            <w:vAlign w:val="center"/>
          </w:tcPr>
          <w:p w:rsidR="004A1FDD" w:rsidRPr="004A1FDD" w:rsidRDefault="004A1FDD" w:rsidP="004A1FDD">
            <w:pPr>
              <w:jc w:val="center"/>
              <w:rPr>
                <w:b/>
                <w:i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4 pts"/>
              </w:smartTagPr>
              <w:r w:rsidRPr="004A1FDD">
                <w:rPr>
                  <w:b/>
                  <w:i/>
                  <w:sz w:val="16"/>
                  <w:szCs w:val="16"/>
                </w:rPr>
                <w:t>4 pts</w:t>
              </w:r>
            </w:smartTag>
          </w:p>
        </w:tc>
        <w:tc>
          <w:tcPr>
            <w:tcW w:w="0" w:type="auto"/>
            <w:vAlign w:val="center"/>
          </w:tcPr>
          <w:p w:rsidR="004A1FDD" w:rsidRPr="004A1FDD" w:rsidRDefault="001E061C" w:rsidP="004A1FDD">
            <w:pPr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3</w:t>
            </w:r>
            <w:r w:rsidR="004A1FDD" w:rsidRPr="004A1FDD">
              <w:rPr>
                <w:b/>
                <w:i/>
                <w:sz w:val="16"/>
                <w:szCs w:val="16"/>
              </w:rPr>
              <w:t xml:space="preserve"> pts</w:t>
            </w:r>
          </w:p>
        </w:tc>
        <w:tc>
          <w:tcPr>
            <w:tcW w:w="0" w:type="auto"/>
            <w:vAlign w:val="center"/>
          </w:tcPr>
          <w:p w:rsidR="004A1FDD" w:rsidRPr="004A1FDD" w:rsidRDefault="004A1FDD" w:rsidP="004A1FDD">
            <w:pPr>
              <w:jc w:val="center"/>
              <w:rPr>
                <w:b/>
                <w:i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4 pts"/>
              </w:smartTagPr>
              <w:r w:rsidRPr="004A1FDD">
                <w:rPr>
                  <w:b/>
                  <w:i/>
                  <w:sz w:val="16"/>
                  <w:szCs w:val="16"/>
                </w:rPr>
                <w:t>4 pts</w:t>
              </w:r>
            </w:smartTag>
          </w:p>
        </w:tc>
        <w:tc>
          <w:tcPr>
            <w:tcW w:w="0" w:type="auto"/>
            <w:vAlign w:val="center"/>
          </w:tcPr>
          <w:p w:rsidR="004A1FDD" w:rsidRPr="004A1FDD" w:rsidRDefault="004A1FDD" w:rsidP="004A1FDD">
            <w:pPr>
              <w:jc w:val="center"/>
              <w:rPr>
                <w:b/>
                <w:i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 pts"/>
              </w:smartTagPr>
              <w:r w:rsidRPr="004A1FDD">
                <w:rPr>
                  <w:b/>
                  <w:i/>
                  <w:sz w:val="16"/>
                  <w:szCs w:val="16"/>
                </w:rPr>
                <w:t>2 pts</w:t>
              </w:r>
            </w:smartTag>
          </w:p>
        </w:tc>
        <w:tc>
          <w:tcPr>
            <w:tcW w:w="0" w:type="auto"/>
            <w:vAlign w:val="center"/>
          </w:tcPr>
          <w:p w:rsidR="004A1FDD" w:rsidRPr="004A1FDD" w:rsidRDefault="004A1FDD" w:rsidP="004A1FDD">
            <w:pPr>
              <w:jc w:val="center"/>
              <w:rPr>
                <w:b/>
                <w:i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4 pts"/>
              </w:smartTagPr>
              <w:r w:rsidRPr="004A1FDD">
                <w:rPr>
                  <w:b/>
                  <w:i/>
                  <w:sz w:val="16"/>
                  <w:szCs w:val="16"/>
                </w:rPr>
                <w:t>4 pts</w:t>
              </w:r>
            </w:smartTag>
          </w:p>
        </w:tc>
        <w:tc>
          <w:tcPr>
            <w:tcW w:w="0" w:type="auto"/>
            <w:vAlign w:val="center"/>
          </w:tcPr>
          <w:p w:rsidR="004A1FDD" w:rsidRPr="004A1FDD" w:rsidRDefault="004A1FDD" w:rsidP="004A1FDD">
            <w:pPr>
              <w:jc w:val="center"/>
              <w:rPr>
                <w:b/>
                <w:i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 pts"/>
              </w:smartTagPr>
              <w:r w:rsidRPr="004A1FDD">
                <w:rPr>
                  <w:b/>
                  <w:i/>
                  <w:sz w:val="16"/>
                  <w:szCs w:val="16"/>
                </w:rPr>
                <w:t>2 pts</w:t>
              </w:r>
            </w:smartTag>
          </w:p>
        </w:tc>
      </w:tr>
    </w:tbl>
    <w:p w:rsidR="0014399E" w:rsidRPr="004A1FDD" w:rsidRDefault="0014399E" w:rsidP="004A1FDD">
      <w:pPr>
        <w:rPr>
          <w:sz w:val="16"/>
          <w:szCs w:val="16"/>
        </w:rPr>
      </w:pPr>
    </w:p>
    <w:sectPr w:rsidR="0014399E" w:rsidRPr="004A1FDD">
      <w:headerReference w:type="default" r:id="rId7"/>
      <w:footerReference w:type="default" r:id="rId8"/>
      <w:pgSz w:w="11906" w:h="16838"/>
      <w:pgMar w:top="1032" w:right="1134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3E39" w:rsidRDefault="00763E39">
      <w:r>
        <w:separator/>
      </w:r>
    </w:p>
  </w:endnote>
  <w:endnote w:type="continuationSeparator" w:id="0">
    <w:p w:rsidR="00763E39" w:rsidRDefault="00763E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99E" w:rsidRDefault="00B752F8">
    <w:pPr>
      <w:pStyle w:val="Pieddepage"/>
      <w:pBdr>
        <w:top w:val="single" w:sz="4" w:space="1" w:color="auto"/>
      </w:pBdr>
      <w:tabs>
        <w:tab w:val="clear" w:pos="9072"/>
        <w:tab w:val="right" w:pos="10260"/>
      </w:tabs>
      <w:rPr>
        <w:rFonts w:ascii="Arial" w:hAnsi="Arial" w:cs="Arial"/>
        <w:i/>
        <w:iCs/>
        <w:sz w:val="16"/>
      </w:rPr>
    </w:pPr>
    <w:r w:rsidRPr="00B752F8">
      <w:rPr>
        <w:rFonts w:ascii="Arial" w:hAnsi="Arial" w:cs="Arial"/>
        <w:i/>
        <w:iCs/>
        <w:sz w:val="16"/>
      </w:rPr>
      <w:t xml:space="preserve">PHYSICOLLEG </w:t>
    </w:r>
    <w:r w:rsidR="0014399E">
      <w:rPr>
        <w:rFonts w:ascii="Arial" w:hAnsi="Arial" w:cs="Arial"/>
        <w:i/>
        <w:iCs/>
        <w:sz w:val="16"/>
      </w:rPr>
      <w:t>©</w:t>
    </w:r>
    <w:r w:rsidR="0014399E">
      <w:rPr>
        <w:rFonts w:ascii="Arial" w:hAnsi="Arial" w:cs="Arial"/>
        <w:i/>
        <w:iCs/>
        <w:sz w:val="16"/>
      </w:rPr>
      <w:tab/>
    </w:r>
    <w:r w:rsidR="0014399E">
      <w:rPr>
        <w:rFonts w:ascii="Arial" w:hAnsi="Arial" w:cs="Arial"/>
        <w:i/>
        <w:iCs/>
        <w:sz w:val="16"/>
      </w:rPr>
      <w:tab/>
    </w:r>
    <w:r w:rsidR="0014399E">
      <w:rPr>
        <w:rFonts w:ascii="Arial" w:hAnsi="Arial" w:cs="Arial"/>
        <w:i/>
        <w:iCs/>
        <w:sz w:val="16"/>
        <w:szCs w:val="30"/>
      </w:rPr>
      <w:t>Le fer et l’ion cuivre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3E39" w:rsidRDefault="00763E39">
      <w:r>
        <w:separator/>
      </w:r>
    </w:p>
  </w:footnote>
  <w:footnote w:type="continuationSeparator" w:id="0">
    <w:p w:rsidR="00763E39" w:rsidRDefault="00763E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399E" w:rsidRDefault="0014399E">
    <w:pPr>
      <w:pStyle w:val="En-tte"/>
      <w:pBdr>
        <w:bottom w:val="single" w:sz="4" w:space="1" w:color="auto"/>
      </w:pBdr>
      <w:tabs>
        <w:tab w:val="clear" w:pos="4536"/>
        <w:tab w:val="clear" w:pos="9072"/>
        <w:tab w:val="center" w:pos="5103"/>
        <w:tab w:val="right" w:pos="10206"/>
      </w:tabs>
    </w:pPr>
    <w:r>
      <w:rPr>
        <w:rFonts w:ascii="Arial" w:hAnsi="Arial" w:cs="Arial"/>
        <w:b/>
        <w:bCs/>
        <w:i/>
        <w:iCs/>
        <w:sz w:val="28"/>
      </w:rPr>
      <w:t>TP-</w:t>
    </w:r>
    <w:r w:rsidR="00B752F8">
      <w:rPr>
        <w:rFonts w:ascii="Arial" w:hAnsi="Arial" w:cs="Arial"/>
        <w:b/>
        <w:bCs/>
        <w:i/>
        <w:iCs/>
        <w:sz w:val="28"/>
      </w:rPr>
      <w:t>Chim</w:t>
    </w:r>
    <w:r>
      <w:rPr>
        <w:rFonts w:ascii="Arial" w:hAnsi="Arial" w:cs="Arial"/>
        <w:b/>
        <w:bCs/>
        <w:i/>
        <w:iCs/>
        <w:sz w:val="28"/>
      </w:rPr>
      <w:t>-3</w:t>
    </w:r>
    <w:r>
      <w:rPr>
        <w:rFonts w:ascii="Arial" w:hAnsi="Arial" w:cs="Arial"/>
      </w:rPr>
      <w:tab/>
    </w:r>
    <w:r>
      <w:rPr>
        <w:rFonts w:ascii="Arial" w:hAnsi="Arial" w:cs="Arial"/>
        <w:b/>
        <w:bCs/>
        <w:sz w:val="32"/>
      </w:rPr>
      <w:t>FICHE T. P.</w:t>
    </w:r>
    <w:r>
      <w:rPr>
        <w:rFonts w:ascii="Arial" w:hAnsi="Arial" w:cs="Arial"/>
      </w:rPr>
      <w:tab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1E061C">
      <w:rPr>
        <w:rStyle w:val="Numrodepage"/>
        <w:noProof/>
      </w:rPr>
      <w:t>1</w:t>
    </w:r>
    <w:r>
      <w:rPr>
        <w:rStyle w:val="Numrodepage"/>
      </w:rPr>
      <w:fldChar w:fldCharType="end"/>
    </w:r>
    <w:r>
      <w:rPr>
        <w:rStyle w:val="Numrodepage"/>
        <w:rFonts w:ascii="Arial" w:hAnsi="Arial" w:cs="Arial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E334D"/>
    <w:multiLevelType w:val="hybridMultilevel"/>
    <w:tmpl w:val="B5840E26"/>
    <w:lvl w:ilvl="0" w:tplc="BE30D29C">
      <w:start w:val="1"/>
      <w:numFmt w:val="bullet"/>
      <w:lvlText w:val="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embedSystemFonts/>
  <w:proofState w:spelling="clean"/>
  <w:stylePaneFormatFilter w:val="3F01"/>
  <w:doNotTrackMoves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52F8"/>
    <w:rsid w:val="0014399E"/>
    <w:rsid w:val="001E061C"/>
    <w:rsid w:val="004A1FDD"/>
    <w:rsid w:val="00763E39"/>
    <w:rsid w:val="00A940E4"/>
    <w:rsid w:val="00B752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rponse1">
    <w:name w:val="réponse1"/>
    <w:basedOn w:val="Normal"/>
    <w:pPr>
      <w:tabs>
        <w:tab w:val="left" w:leader="dot" w:pos="10206"/>
      </w:tabs>
      <w:spacing w:before="180"/>
    </w:pPr>
    <w:rPr>
      <w:kern w:val="16"/>
      <w:sz w:val="20"/>
      <w:szCs w:val="20"/>
    </w:rPr>
  </w:style>
  <w:style w:type="paragraph" w:customStyle="1" w:styleId="rponse2">
    <w:name w:val="réponse2"/>
    <w:basedOn w:val="Normal"/>
    <w:pPr>
      <w:tabs>
        <w:tab w:val="left" w:leader="dot" w:pos="5103"/>
        <w:tab w:val="left" w:leader="dot" w:pos="10206"/>
      </w:tabs>
      <w:spacing w:before="180"/>
    </w:pPr>
    <w:rPr>
      <w:kern w:val="16"/>
      <w:sz w:val="20"/>
      <w:szCs w:val="20"/>
    </w:rPr>
  </w:style>
  <w:style w:type="paragraph" w:customStyle="1" w:styleId="rponse23">
    <w:name w:val="réponse2/3"/>
    <w:basedOn w:val="rponse2"/>
    <w:pPr>
      <w:tabs>
        <w:tab w:val="clear" w:pos="5103"/>
        <w:tab w:val="left" w:leader="dot" w:pos="6804"/>
      </w:tabs>
    </w:pPr>
  </w:style>
  <w:style w:type="paragraph" w:customStyle="1" w:styleId="rponse3">
    <w:name w:val="réponse3"/>
    <w:basedOn w:val="Normal"/>
    <w:pPr>
      <w:tabs>
        <w:tab w:val="left" w:leader="dot" w:pos="3402"/>
        <w:tab w:val="left" w:leader="dot" w:pos="6804"/>
        <w:tab w:val="left" w:leader="dot" w:pos="10206"/>
      </w:tabs>
      <w:spacing w:before="180"/>
    </w:pPr>
    <w:rPr>
      <w:kern w:val="16"/>
      <w:sz w:val="20"/>
      <w:szCs w:val="20"/>
    </w:rPr>
  </w:style>
  <w:style w:type="paragraph" w:customStyle="1" w:styleId="rponse4">
    <w:name w:val="réponse4"/>
    <w:basedOn w:val="rponse2"/>
    <w:pPr>
      <w:tabs>
        <w:tab w:val="left" w:leader="dot" w:pos="2552"/>
        <w:tab w:val="left" w:leader="dot" w:pos="7655"/>
      </w:tabs>
    </w:pPr>
  </w:style>
  <w:style w:type="paragraph" w:customStyle="1" w:styleId="rponse5">
    <w:name w:val="réponse5"/>
    <w:basedOn w:val="rponse4"/>
    <w:pPr>
      <w:tabs>
        <w:tab w:val="clear" w:pos="2552"/>
        <w:tab w:val="clear" w:pos="5103"/>
        <w:tab w:val="clear" w:pos="7655"/>
        <w:tab w:val="left" w:pos="2041"/>
        <w:tab w:val="left" w:pos="4082"/>
        <w:tab w:val="left" w:pos="6124"/>
        <w:tab w:val="left" w:pos="8165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table" w:styleId="Grilledutableau">
    <w:name w:val="Table Grid"/>
    <w:basedOn w:val="TableauNormal"/>
    <w:rsid w:val="004A1F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180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 fer et l’ion cuivre</vt:lpstr>
    </vt:vector>
  </TitlesOfParts>
  <Company>PHYSICOLLEG</Company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fer et l’ion cuivre</dc:title>
  <dc:subject>Fiche TP</dc:subject>
  <dc:creator>M. RAULT</dc:creator>
  <cp:keywords>TP-Chim 3</cp:keywords>
  <cp:lastModifiedBy>Jannick</cp:lastModifiedBy>
  <cp:revision>4</cp:revision>
  <cp:lastPrinted>2005-10-05T17:10:00Z</cp:lastPrinted>
  <dcterms:created xsi:type="dcterms:W3CDTF">2019-02-12T05:25:00Z</dcterms:created>
  <dcterms:modified xsi:type="dcterms:W3CDTF">2019-02-12T05:27:00Z</dcterms:modified>
</cp:coreProperties>
</file>